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739" w:rsidRPr="004D6D2A" w:rsidRDefault="00701739" w:rsidP="00701739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 xml:space="preserve">Радиусы R=1см </w:t>
      </w:r>
      <w:proofErr w:type="spellStart"/>
      <w:r w:rsidRPr="004D6D2A">
        <w:rPr>
          <w:sz w:val="28"/>
          <w:szCs w:val="28"/>
        </w:rPr>
        <w:t>сым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орамнан</w:t>
      </w:r>
      <w:proofErr w:type="spellEnd"/>
      <w:r w:rsidRPr="004D6D2A">
        <w:rPr>
          <w:sz w:val="28"/>
          <w:szCs w:val="28"/>
        </w:rPr>
        <w:t xml:space="preserve"> I=1А ток </w:t>
      </w:r>
      <w:proofErr w:type="spellStart"/>
      <w:r w:rsidRPr="004D6D2A">
        <w:rPr>
          <w:sz w:val="28"/>
          <w:szCs w:val="28"/>
        </w:rPr>
        <w:t>өтіп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жатыр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Оның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ортасындағы</w:t>
      </w:r>
      <w:proofErr w:type="spellEnd"/>
      <w:r w:rsidRPr="004D6D2A">
        <w:rPr>
          <w:sz w:val="28"/>
          <w:szCs w:val="28"/>
        </w:rPr>
        <w:t xml:space="preserve"> магнит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өрісінің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кернеулігін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анықтаңыз</w:t>
      </w:r>
      <w:proofErr w:type="spellEnd"/>
      <w:r>
        <w:rPr>
          <w:sz w:val="28"/>
          <w:szCs w:val="28"/>
        </w:rPr>
        <w:t>.</w:t>
      </w:r>
    </w:p>
    <w:p w:rsidR="00701739" w:rsidRPr="004D6D2A" w:rsidRDefault="00701739" w:rsidP="00701739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01739" w:rsidRPr="004D6D2A" w:rsidRDefault="00701739" w:rsidP="00701739">
      <w:pPr>
        <w:jc w:val="both"/>
        <w:rPr>
          <w:sz w:val="28"/>
          <w:szCs w:val="28"/>
        </w:rPr>
      </w:pPr>
      <w:proofErr w:type="spellStart"/>
      <w:r w:rsidRPr="004D6D2A">
        <w:rPr>
          <w:sz w:val="28"/>
          <w:szCs w:val="28"/>
        </w:rPr>
        <w:t>Көлденең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қимасының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ауданы</w:t>
      </w:r>
      <w:proofErr w:type="spellEnd"/>
      <w:r w:rsidRPr="004D6D2A">
        <w:rPr>
          <w:sz w:val="28"/>
          <w:szCs w:val="28"/>
        </w:rPr>
        <w:t xml:space="preserve"> S=1 мм</w:t>
      </w:r>
      <w:r w:rsidRPr="00DB087F">
        <w:rPr>
          <w:sz w:val="28"/>
          <w:szCs w:val="28"/>
          <w:vertAlign w:val="superscript"/>
        </w:rPr>
        <w:t xml:space="preserve">2 </w:t>
      </w:r>
      <w:r w:rsidRPr="004D6D2A">
        <w:rPr>
          <w:sz w:val="28"/>
          <w:szCs w:val="28"/>
        </w:rPr>
        <w:t>мыс (ρ=0,017·10</w:t>
      </w:r>
      <w:r w:rsidRPr="00DB087F">
        <w:rPr>
          <w:sz w:val="28"/>
          <w:szCs w:val="28"/>
          <w:vertAlign w:val="superscript"/>
        </w:rPr>
        <w:t>-6</w:t>
      </w:r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Ом·м</w:t>
      </w:r>
      <w:proofErr w:type="spellEnd"/>
      <w:r w:rsidRPr="004D6D2A">
        <w:rPr>
          <w:sz w:val="28"/>
          <w:szCs w:val="28"/>
        </w:rPr>
        <w:t xml:space="preserve">) </w:t>
      </w:r>
      <w:proofErr w:type="spellStart"/>
      <w:r w:rsidRPr="004D6D2A">
        <w:rPr>
          <w:sz w:val="28"/>
          <w:szCs w:val="28"/>
        </w:rPr>
        <w:t>сымнан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жасалған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сақинаға</w:t>
      </w:r>
      <w:proofErr w:type="spellEnd"/>
      <w:r w:rsidRPr="004D6D2A">
        <w:rPr>
          <w:sz w:val="28"/>
          <w:szCs w:val="28"/>
        </w:rPr>
        <w:t xml:space="preserve"> U=0,15 </w:t>
      </w:r>
      <w:proofErr w:type="gramStart"/>
      <w:r w:rsidRPr="004D6D2A">
        <w:rPr>
          <w:sz w:val="28"/>
          <w:szCs w:val="28"/>
        </w:rPr>
        <w:t>В</w:t>
      </w:r>
      <w:proofErr w:type="gram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кернеу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түсіргенде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одан</w:t>
      </w:r>
      <w:proofErr w:type="spellEnd"/>
      <w:r w:rsidRPr="004D6D2A">
        <w:rPr>
          <w:sz w:val="28"/>
          <w:szCs w:val="28"/>
        </w:rPr>
        <w:t xml:space="preserve"> I=10 А ток </w:t>
      </w:r>
      <w:proofErr w:type="spellStart"/>
      <w:r w:rsidRPr="004D6D2A">
        <w:rPr>
          <w:sz w:val="28"/>
          <w:szCs w:val="28"/>
        </w:rPr>
        <w:t>жүреді</w:t>
      </w:r>
      <w:proofErr w:type="spellEnd"/>
      <w:r w:rsidRPr="004D6D2A">
        <w:rPr>
          <w:sz w:val="28"/>
          <w:szCs w:val="28"/>
        </w:rPr>
        <w:t xml:space="preserve">. </w:t>
      </w:r>
      <w:proofErr w:type="spellStart"/>
      <w:r w:rsidRPr="004D6D2A">
        <w:rPr>
          <w:sz w:val="28"/>
          <w:szCs w:val="28"/>
        </w:rPr>
        <w:t>Сақинаның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центріндегі</w:t>
      </w:r>
      <w:proofErr w:type="spellEnd"/>
      <w:r w:rsidRPr="004D6D2A">
        <w:rPr>
          <w:sz w:val="28"/>
          <w:szCs w:val="28"/>
        </w:rPr>
        <w:t xml:space="preserve"> магнит </w:t>
      </w:r>
      <w:proofErr w:type="spellStart"/>
      <w:r w:rsidRPr="004D6D2A">
        <w:rPr>
          <w:sz w:val="28"/>
          <w:szCs w:val="28"/>
        </w:rPr>
        <w:t>өрісінің</w:t>
      </w:r>
      <w:proofErr w:type="spellEnd"/>
      <w:r w:rsidRPr="004D6D2A">
        <w:rPr>
          <w:sz w:val="28"/>
          <w:szCs w:val="28"/>
        </w:rPr>
        <w:t xml:space="preserve"> </w:t>
      </w:r>
      <w:proofErr w:type="spellStart"/>
      <w:r w:rsidRPr="004D6D2A">
        <w:rPr>
          <w:sz w:val="28"/>
          <w:szCs w:val="28"/>
        </w:rPr>
        <w:t>индукциясын</w:t>
      </w:r>
      <w:proofErr w:type="spellEnd"/>
      <w:r w:rsidRPr="004D6D2A">
        <w:rPr>
          <w:sz w:val="28"/>
          <w:szCs w:val="28"/>
        </w:rPr>
        <w:t xml:space="preserve"> табу </w:t>
      </w:r>
      <w:proofErr w:type="spellStart"/>
      <w:r w:rsidRPr="004D6D2A">
        <w:rPr>
          <w:sz w:val="28"/>
          <w:szCs w:val="28"/>
        </w:rPr>
        <w:t>керек</w:t>
      </w:r>
      <w:proofErr w:type="spellEnd"/>
      <w:r w:rsidRPr="004D6D2A">
        <w:rPr>
          <w:sz w:val="28"/>
          <w:szCs w:val="28"/>
        </w:rPr>
        <w:t>.</w:t>
      </w:r>
    </w:p>
    <w:p w:rsidR="00701739" w:rsidRPr="004D6D2A" w:rsidRDefault="00701739" w:rsidP="00701739">
      <w:pPr>
        <w:jc w:val="both"/>
        <w:rPr>
          <w:sz w:val="28"/>
          <w:szCs w:val="28"/>
        </w:rPr>
      </w:pPr>
      <w:r w:rsidRPr="004D6D2A">
        <w:rPr>
          <w:sz w:val="28"/>
          <w:szCs w:val="28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proofErr w:type="spellStart"/>
      <w:r w:rsidRPr="006C7C5C">
        <w:rPr>
          <w:sz w:val="28"/>
          <w:szCs w:val="28"/>
        </w:rPr>
        <w:t>Ұзындығы</w:t>
      </w:r>
      <w:proofErr w:type="spellEnd"/>
      <w:r w:rsidRPr="006C7C5C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1,4 см"/>
        </w:smartTagPr>
        <w:r w:rsidRPr="006C7C5C">
          <w:rPr>
            <w:sz w:val="28"/>
            <w:szCs w:val="28"/>
          </w:rPr>
          <w:t>31,4 см</w:t>
        </w:r>
      </w:smartTag>
      <w:r w:rsidRPr="006C7C5C">
        <w:rPr>
          <w:sz w:val="28"/>
          <w:szCs w:val="28"/>
        </w:rPr>
        <w:t xml:space="preserve">, 150 </w:t>
      </w:r>
      <w:proofErr w:type="spellStart"/>
      <w:r w:rsidRPr="006C7C5C">
        <w:rPr>
          <w:sz w:val="28"/>
          <w:szCs w:val="28"/>
        </w:rPr>
        <w:t>орамасы</w:t>
      </w:r>
      <w:proofErr w:type="spellEnd"/>
      <w:r w:rsidRPr="006C7C5C">
        <w:rPr>
          <w:sz w:val="28"/>
          <w:szCs w:val="28"/>
        </w:rPr>
        <w:t xml:space="preserve"> бар </w:t>
      </w:r>
      <w:proofErr w:type="spellStart"/>
      <w:r w:rsidRPr="006C7C5C">
        <w:rPr>
          <w:sz w:val="28"/>
          <w:szCs w:val="28"/>
        </w:rPr>
        <w:t>соленоидта</w:t>
      </w:r>
      <w:proofErr w:type="spellEnd"/>
      <w:r w:rsidRPr="006C7C5C">
        <w:rPr>
          <w:sz w:val="28"/>
          <w:szCs w:val="28"/>
        </w:rPr>
        <w:t xml:space="preserve"> ток </w:t>
      </w:r>
      <w:proofErr w:type="spellStart"/>
      <w:r w:rsidRPr="006C7C5C">
        <w:rPr>
          <w:sz w:val="28"/>
          <w:szCs w:val="28"/>
        </w:rPr>
        <w:t>күші</w:t>
      </w:r>
      <w:proofErr w:type="spellEnd"/>
      <w:r w:rsidRPr="006C7C5C">
        <w:rPr>
          <w:sz w:val="28"/>
          <w:szCs w:val="28"/>
        </w:rPr>
        <w:t xml:space="preserve"> 2 </w:t>
      </w:r>
      <w:proofErr w:type="gramStart"/>
      <w:r w:rsidRPr="006C7C5C">
        <w:rPr>
          <w:sz w:val="28"/>
          <w:szCs w:val="28"/>
        </w:rPr>
        <w:t>А-</w:t>
      </w:r>
      <w:proofErr w:type="spellStart"/>
      <w:r w:rsidRPr="006C7C5C">
        <w:rPr>
          <w:sz w:val="28"/>
          <w:szCs w:val="28"/>
        </w:rPr>
        <w:t>ге</w:t>
      </w:r>
      <w:proofErr w:type="spellEnd"/>
      <w:proofErr w:type="gram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тең</w:t>
      </w:r>
      <w:proofErr w:type="spellEnd"/>
      <w:r w:rsidRPr="006C7C5C">
        <w:rPr>
          <w:sz w:val="28"/>
          <w:szCs w:val="28"/>
        </w:rPr>
        <w:t xml:space="preserve">. </w:t>
      </w:r>
      <w:proofErr w:type="spellStart"/>
      <w:r w:rsidRPr="006C7C5C">
        <w:rPr>
          <w:sz w:val="28"/>
          <w:szCs w:val="28"/>
        </w:rPr>
        <w:t>Соленоидтың</w:t>
      </w:r>
      <w:proofErr w:type="spellEnd"/>
      <w:r w:rsidRPr="006C7C5C">
        <w:rPr>
          <w:sz w:val="28"/>
          <w:szCs w:val="28"/>
        </w:rPr>
        <w:t xml:space="preserve"> магнит </w:t>
      </w:r>
      <w:proofErr w:type="spellStart"/>
      <w:r w:rsidRPr="006C7C5C">
        <w:rPr>
          <w:sz w:val="28"/>
          <w:szCs w:val="28"/>
        </w:rPr>
        <w:t>өрісінің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индукциясы</w:t>
      </w:r>
      <w:proofErr w:type="spellEnd"/>
      <w:r w:rsidRPr="006C7C5C">
        <w:rPr>
          <w:sz w:val="28"/>
          <w:szCs w:val="28"/>
        </w:rPr>
        <w:t xml:space="preserve"> неге </w:t>
      </w:r>
      <w:proofErr w:type="spellStart"/>
      <w:r w:rsidRPr="006C7C5C">
        <w:rPr>
          <w:sz w:val="28"/>
          <w:szCs w:val="28"/>
        </w:rPr>
        <w:t>тең</w:t>
      </w:r>
      <w:proofErr w:type="spellEnd"/>
      <w:r w:rsidRPr="006C7C5C">
        <w:rPr>
          <w:sz w:val="28"/>
          <w:szCs w:val="28"/>
        </w:rPr>
        <w:t>: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proofErr w:type="spellStart"/>
      <w:r w:rsidRPr="006C7C5C">
        <w:rPr>
          <w:sz w:val="28"/>
          <w:szCs w:val="28"/>
        </w:rPr>
        <w:t>Шексіз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ұзын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түзу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өткізгіштен</w:t>
      </w:r>
      <w:proofErr w:type="spellEnd"/>
      <w:r w:rsidRPr="006C7C5C">
        <w:rPr>
          <w:sz w:val="28"/>
          <w:szCs w:val="28"/>
        </w:rPr>
        <w:t xml:space="preserve"> I=3 </w:t>
      </w:r>
      <w:proofErr w:type="gramStart"/>
      <w:r w:rsidRPr="006C7C5C">
        <w:rPr>
          <w:sz w:val="28"/>
          <w:szCs w:val="28"/>
        </w:rPr>
        <w:t>А</w:t>
      </w:r>
      <w:proofErr w:type="gramEnd"/>
      <w:r w:rsidRPr="006C7C5C">
        <w:rPr>
          <w:sz w:val="28"/>
          <w:szCs w:val="28"/>
        </w:rPr>
        <w:t xml:space="preserve"> ток </w:t>
      </w:r>
      <w:proofErr w:type="spellStart"/>
      <w:r w:rsidRPr="006C7C5C">
        <w:rPr>
          <w:sz w:val="28"/>
          <w:szCs w:val="28"/>
        </w:rPr>
        <w:t>өтіп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жатыр</w:t>
      </w:r>
      <w:proofErr w:type="spellEnd"/>
      <w:r w:rsidRPr="006C7C5C">
        <w:rPr>
          <w:sz w:val="28"/>
          <w:szCs w:val="28"/>
        </w:rPr>
        <w:t xml:space="preserve">. </w:t>
      </w:r>
      <w:proofErr w:type="spellStart"/>
      <w:r w:rsidRPr="006C7C5C">
        <w:rPr>
          <w:sz w:val="28"/>
          <w:szCs w:val="28"/>
        </w:rPr>
        <w:t>Одан</w:t>
      </w:r>
      <w:proofErr w:type="spellEnd"/>
      <w:r w:rsidRPr="006C7C5C">
        <w:rPr>
          <w:sz w:val="28"/>
          <w:szCs w:val="28"/>
        </w:rPr>
        <w:t xml:space="preserve"> 0,1м </w:t>
      </w:r>
      <w:proofErr w:type="spellStart"/>
      <w:r w:rsidRPr="006C7C5C">
        <w:rPr>
          <w:sz w:val="28"/>
          <w:szCs w:val="28"/>
        </w:rPr>
        <w:t>қашықтықтағы</w:t>
      </w:r>
      <w:proofErr w:type="spell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нүктенің</w:t>
      </w:r>
      <w:proofErr w:type="spellEnd"/>
      <w:r w:rsidRPr="006C7C5C">
        <w:rPr>
          <w:sz w:val="28"/>
          <w:szCs w:val="28"/>
        </w:rPr>
        <w:t xml:space="preserve"> магнит </w:t>
      </w:r>
      <w:proofErr w:type="spellStart"/>
      <w:proofErr w:type="gramStart"/>
      <w:r w:rsidRPr="006C7C5C">
        <w:rPr>
          <w:sz w:val="28"/>
          <w:szCs w:val="28"/>
        </w:rPr>
        <w:t>өрісінің</w:t>
      </w:r>
      <w:proofErr w:type="spellEnd"/>
      <w:r w:rsidRPr="006C7C5C">
        <w:rPr>
          <w:sz w:val="28"/>
          <w:szCs w:val="28"/>
        </w:rPr>
        <w:t xml:space="preserve">  </w:t>
      </w:r>
      <w:proofErr w:type="spellStart"/>
      <w:r w:rsidRPr="006C7C5C">
        <w:rPr>
          <w:sz w:val="28"/>
          <w:szCs w:val="28"/>
        </w:rPr>
        <w:t>кернеулігін</w:t>
      </w:r>
      <w:proofErr w:type="spellEnd"/>
      <w:proofErr w:type="gramEnd"/>
      <w:r w:rsidRPr="006C7C5C">
        <w:rPr>
          <w:sz w:val="28"/>
          <w:szCs w:val="28"/>
        </w:rPr>
        <w:t xml:space="preserve"> </w:t>
      </w:r>
      <w:proofErr w:type="spellStart"/>
      <w:r w:rsidRPr="006C7C5C">
        <w:rPr>
          <w:sz w:val="28"/>
          <w:szCs w:val="28"/>
        </w:rPr>
        <w:t>анықтаңыз</w:t>
      </w:r>
      <w:proofErr w:type="spellEnd"/>
      <w:r w:rsidRPr="006C7C5C">
        <w:rPr>
          <w:sz w:val="28"/>
          <w:szCs w:val="28"/>
        </w:rPr>
        <w:t>.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Жарық сәулесі су бетіне (n=1,33)  60</w:t>
      </w:r>
      <w:r w:rsidRPr="006C7C5C">
        <w:rPr>
          <w:sz w:val="28"/>
          <w:szCs w:val="28"/>
          <w:vertAlign w:val="superscript"/>
          <w:lang w:val="kk-KZ"/>
        </w:rPr>
        <w:t>0</w:t>
      </w:r>
      <w:r w:rsidRPr="006C7C5C">
        <w:rPr>
          <w:sz w:val="28"/>
          <w:szCs w:val="28"/>
          <w:lang w:val="kk-KZ"/>
        </w:rPr>
        <w:t xml:space="preserve"> бұрышпен түседі. Сыну бұрышы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Алмаз (n=2,42) үшін толық ішкі шағылудың шектік бұрышы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Жарықтың қандай да бір ортадан вакуумге түскендегі толық ішкі шағылудың шектік бұрышы 60</w:t>
      </w:r>
      <w:r w:rsidRPr="006C7C5C">
        <w:rPr>
          <w:sz w:val="28"/>
          <w:szCs w:val="28"/>
          <w:lang w:val="ru-MD"/>
        </w:rPr>
        <w:sym w:font="Symbol" w:char="00B0"/>
      </w:r>
      <w:r w:rsidRPr="00847335">
        <w:rPr>
          <w:sz w:val="28"/>
          <w:szCs w:val="28"/>
          <w:lang w:val="kk-KZ"/>
        </w:rPr>
        <w:t>. Жарықтың ортада таралу жылдамдығы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10 см"/>
        </w:smartTagPr>
        <w:r w:rsidRPr="00847335">
          <w:rPr>
            <w:sz w:val="28"/>
            <w:szCs w:val="28"/>
            <w:lang w:val="kk-KZ"/>
          </w:rPr>
          <w:t>10 см</w:t>
        </w:r>
      </w:smartTag>
      <w:r w:rsidRPr="00847335">
        <w:rPr>
          <w:sz w:val="28"/>
          <w:szCs w:val="28"/>
          <w:lang w:val="kk-KZ"/>
        </w:rPr>
        <w:t xml:space="preserve"> жинағыш линзадан </w:t>
      </w:r>
      <w:smartTag w:uri="urn:schemas-microsoft-com:office:smarttags" w:element="metricconverter">
        <w:smartTagPr>
          <w:attr w:name="ProductID" w:val="20 см"/>
        </w:smartTagPr>
        <w:r w:rsidRPr="00847335">
          <w:rPr>
            <w:sz w:val="28"/>
            <w:szCs w:val="28"/>
            <w:lang w:val="kk-KZ"/>
          </w:rPr>
          <w:t>20 см</w:t>
        </w:r>
      </w:smartTag>
      <w:r w:rsidRPr="00847335">
        <w:rPr>
          <w:sz w:val="28"/>
          <w:szCs w:val="28"/>
          <w:lang w:val="kk-KZ"/>
        </w:rPr>
        <w:t xml:space="preserve"> қашықтықта тұрған дененің кескіні линзадан қандай қашықтықта шығады?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радиусы R=20 см жазық-дөңес шыны (n=1,5) линзаның ауадағы фокус аралығы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pStyle w:val="a3"/>
        <w:jc w:val="both"/>
        <w:rPr>
          <w:b w:val="0"/>
          <w:szCs w:val="28"/>
          <w:lang w:val="kk-KZ"/>
        </w:rPr>
      </w:pPr>
      <w:r w:rsidRPr="00847335">
        <w:rPr>
          <w:b w:val="0"/>
          <w:szCs w:val="28"/>
          <w:lang w:val="kk-KZ"/>
        </w:rPr>
        <w:t>Қисықтық радиустары R</w:t>
      </w:r>
      <w:r w:rsidRPr="00847335">
        <w:rPr>
          <w:b w:val="0"/>
          <w:szCs w:val="28"/>
          <w:vertAlign w:val="subscript"/>
          <w:lang w:val="kk-KZ"/>
        </w:rPr>
        <w:t>1</w:t>
      </w:r>
      <w:r w:rsidRPr="00847335">
        <w:rPr>
          <w:b w:val="0"/>
          <w:szCs w:val="28"/>
          <w:lang w:val="kk-KZ"/>
        </w:rPr>
        <w:t>=20 см, R</w:t>
      </w:r>
      <w:r w:rsidRPr="00847335">
        <w:rPr>
          <w:b w:val="0"/>
          <w:szCs w:val="28"/>
          <w:vertAlign w:val="subscript"/>
          <w:lang w:val="kk-KZ"/>
        </w:rPr>
        <w:t>2</w:t>
      </w:r>
      <w:r w:rsidRPr="00847335">
        <w:rPr>
          <w:b w:val="0"/>
          <w:szCs w:val="28"/>
          <w:lang w:val="kk-KZ"/>
        </w:rPr>
        <w:t>=30 см қос дөңес шыны (n=1,5) линзаның фокус аралығы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Юнг тәжрибесінде бір-бірінен </w:t>
      </w:r>
      <w:smartTag w:uri="urn:schemas-microsoft-com:office:smarttags" w:element="metricconverter">
        <w:smartTagPr>
          <w:attr w:name="ProductID" w:val="0,6 мм"/>
        </w:smartTagPr>
        <w:r w:rsidRPr="00847335">
          <w:rPr>
            <w:sz w:val="28"/>
            <w:szCs w:val="28"/>
            <w:lang w:val="kk-KZ"/>
          </w:rPr>
          <w:t>0,6 мм</w:t>
        </w:r>
      </w:smartTag>
      <w:r w:rsidRPr="00847335">
        <w:rPr>
          <w:sz w:val="28"/>
          <w:szCs w:val="28"/>
          <w:lang w:val="kk-KZ"/>
        </w:rPr>
        <w:t xml:space="preserve"> қашықтықта орналасқан саңылаулар </w:t>
      </w:r>
      <w:r w:rsidRPr="006C7C5C">
        <w:rPr>
          <w:sz w:val="28"/>
          <w:szCs w:val="28"/>
          <w:lang w:val="kk-KZ"/>
        </w:rPr>
        <w:t xml:space="preserve">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 xml:space="preserve">=0,6 мкм монохромат сәулелермен жарықтандырылады. Экрандағы интерференциялық жолақтардың ені </w:t>
      </w:r>
      <w:r w:rsidRPr="006C7C5C">
        <w:rPr>
          <w:sz w:val="28"/>
          <w:szCs w:val="28"/>
          <w:lang w:val="ru-MD"/>
        </w:rPr>
        <w:sym w:font="Symbol" w:char="0044"/>
      </w:r>
      <w:r w:rsidRPr="00847335">
        <w:rPr>
          <w:sz w:val="28"/>
          <w:szCs w:val="28"/>
          <w:lang w:val="kk-KZ"/>
        </w:rPr>
        <w:t>x=1 мм болса, саңылаулар мен экранның ара қашықтығы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Екі когерент жарық көздерінің ара қашықтығы </w:t>
      </w:r>
      <w:smartTag w:uri="urn:schemas-microsoft-com:office:smarttags" w:element="metricconverter">
        <w:smartTagPr>
          <w:attr w:name="ProductID" w:val="0,9 мм"/>
        </w:smartTagPr>
        <w:r w:rsidRPr="006C7C5C">
          <w:rPr>
            <w:sz w:val="28"/>
            <w:szCs w:val="28"/>
            <w:lang w:val="kk-KZ"/>
          </w:rPr>
          <w:t>0,9 мм</w:t>
        </w:r>
      </w:smartTag>
      <w:r w:rsidRPr="006C7C5C">
        <w:rPr>
          <w:sz w:val="28"/>
          <w:szCs w:val="28"/>
          <w:lang w:val="kk-KZ"/>
        </w:rPr>
        <w:t xml:space="preserve">, ал олардан экранға дейінгі қашықтық </w:t>
      </w:r>
      <w:smartTag w:uri="urn:schemas-microsoft-com:office:smarttags" w:element="metricconverter">
        <w:smartTagPr>
          <w:attr w:name="ProductID" w:val="1,5 м"/>
        </w:smartTagPr>
        <w:r w:rsidRPr="006C7C5C">
          <w:rPr>
            <w:sz w:val="28"/>
            <w:szCs w:val="28"/>
            <w:lang w:val="kk-KZ"/>
          </w:rPr>
          <w:t>1,5 м</w:t>
        </w:r>
      </w:smartTag>
      <w:r w:rsidRPr="006C7C5C">
        <w:rPr>
          <w:sz w:val="28"/>
          <w:szCs w:val="28"/>
          <w:lang w:val="kk-KZ"/>
        </w:rPr>
        <w:t>. Жарық көздері толқын ұзындығы 0,6 мкм монохромат жарық шығарады. Экрандағы интерференциялық жолақтардың ені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Ньютон сақиналары қондырғысында линзаның қисықтық радиусы </w:t>
      </w:r>
      <w:smartTag w:uri="urn:schemas-microsoft-com:office:smarttags" w:element="metricconverter">
        <w:smartTagPr>
          <w:attr w:name="ProductID" w:val="1 м"/>
        </w:smartTagPr>
        <w:r w:rsidRPr="006C7C5C">
          <w:rPr>
            <w:sz w:val="28"/>
            <w:szCs w:val="28"/>
            <w:lang w:val="kk-KZ"/>
          </w:rPr>
          <w:t>1 м</w:t>
        </w:r>
      </w:smartTag>
      <w:r w:rsidRPr="006C7C5C">
        <w:rPr>
          <w:sz w:val="28"/>
          <w:szCs w:val="28"/>
          <w:lang w:val="kk-KZ"/>
        </w:rPr>
        <w:t xml:space="preserve"> болса, шағылған (</w:t>
      </w:r>
      <w:r w:rsidRPr="006C7C5C">
        <w:rPr>
          <w:sz w:val="28"/>
          <w:szCs w:val="28"/>
          <w:lang w:val="ru-MD"/>
        </w:rPr>
        <w:sym w:font="Symbol" w:char="006C"/>
      </w:r>
      <w:r w:rsidRPr="006C7C5C">
        <w:rPr>
          <w:sz w:val="28"/>
          <w:szCs w:val="28"/>
          <w:lang w:val="kk-KZ"/>
        </w:rPr>
        <w:t>=0,55 мкм) жарықта екінші жарық сақинаның радиусы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Оптикалық күші D= 2дптр жазық-дөңес линза шыны пластинканың үстінде жатыр. Өткен жарықтағы Ньютонның 4-ші күңгірт сақинасының радиусы </w:t>
      </w:r>
      <w:smartTag w:uri="urn:schemas-microsoft-com:office:smarttags" w:element="metricconverter">
        <w:smartTagPr>
          <w:attr w:name="ProductID" w:val="0,7 мм"/>
        </w:smartTagPr>
        <w:r w:rsidRPr="00847335">
          <w:rPr>
            <w:sz w:val="28"/>
            <w:szCs w:val="28"/>
            <w:lang w:val="kk-KZ"/>
          </w:rPr>
          <w:t>0,7 мм тең</w:t>
        </w:r>
      </w:smartTag>
      <w:r w:rsidRPr="00847335">
        <w:rPr>
          <w:sz w:val="28"/>
          <w:szCs w:val="28"/>
          <w:lang w:val="kk-KZ"/>
        </w:rPr>
        <w:t>. Жарықтың толқын ұзындығы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lastRenderedPageBreak/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Бақылау нүктесі жазық толқын фронтынан </w:t>
      </w:r>
      <w:r w:rsidRPr="00847335">
        <w:rPr>
          <w:sz w:val="28"/>
          <w:szCs w:val="28"/>
          <w:lang w:val="kk-KZ"/>
        </w:rPr>
        <w:t xml:space="preserve">b=1 м қашықтықта болса, екінші Френель зонасының радиусы қандай? </w:t>
      </w:r>
      <w:r w:rsidRPr="006C7C5C">
        <w:rPr>
          <w:sz w:val="28"/>
          <w:szCs w:val="28"/>
          <w:lang w:val="kk-KZ"/>
        </w:rPr>
        <w:t>(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>=0,5 мкм)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C0142D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 xml:space="preserve">Дифракциялық картина 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847335">
        <w:rPr>
          <w:sz w:val="28"/>
          <w:szCs w:val="28"/>
          <w:lang w:val="kk-KZ"/>
        </w:rPr>
        <w:t xml:space="preserve">=0,55 мкм монохромат нүктелік жарық көзінен </w:t>
      </w:r>
      <w:smartTag w:uri="urn:schemas-microsoft-com:office:smarttags" w:element="metricconverter">
        <w:smartTagPr>
          <w:attr w:name="ProductID" w:val="1 м"/>
        </w:smartTagPr>
        <w:r w:rsidRPr="00847335">
          <w:rPr>
            <w:sz w:val="28"/>
            <w:szCs w:val="28"/>
            <w:lang w:val="kk-KZ"/>
          </w:rPr>
          <w:t>1 м</w:t>
        </w:r>
      </w:smartTag>
      <w:r w:rsidRPr="00847335">
        <w:rPr>
          <w:sz w:val="28"/>
          <w:szCs w:val="28"/>
          <w:lang w:val="kk-KZ"/>
        </w:rPr>
        <w:t xml:space="preserve"> қашықтықта бақыланады. </w:t>
      </w:r>
      <w:r w:rsidRPr="00C0142D">
        <w:rPr>
          <w:sz w:val="28"/>
          <w:szCs w:val="28"/>
          <w:lang w:val="kk-KZ"/>
        </w:rPr>
        <w:t>Экран мен жарық көзінің ортасында дөңгелек саңылауы бар диафрагма орналасқан. Саңылаудың радиусының қандай ең аз мәнінде дифракциялық картинаның ортасы күңгірт болады?</w:t>
      </w:r>
    </w:p>
    <w:p w:rsidR="00701739" w:rsidRPr="00C0142D" w:rsidRDefault="00701739" w:rsidP="00701739">
      <w:pPr>
        <w:jc w:val="both"/>
        <w:rPr>
          <w:sz w:val="28"/>
          <w:szCs w:val="28"/>
          <w:lang w:val="kk-KZ"/>
        </w:rPr>
      </w:pPr>
      <w:r w:rsidRPr="00C0142D">
        <w:rPr>
          <w:sz w:val="28"/>
          <w:szCs w:val="28"/>
          <w:lang w:val="kk-KZ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Ені b=0,01 мм саңылауға толқын ұзындығы </w:t>
      </w:r>
      <w:r w:rsidRPr="006C7C5C">
        <w:rPr>
          <w:sz w:val="28"/>
          <w:szCs w:val="28"/>
          <w:lang w:val="ru-MD"/>
        </w:rPr>
        <w:sym w:font="Symbol" w:char="006C"/>
      </w:r>
      <w:r w:rsidRPr="006C7C5C">
        <w:rPr>
          <w:sz w:val="28"/>
          <w:szCs w:val="28"/>
          <w:lang w:val="kk-KZ"/>
        </w:rPr>
        <w:t>=0,55 мкм монохромат жарық қалыпты түскенде екінші  дифракциялық минимум қандай бұрышпен анықталады?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Шала поляризацияланған жарықтың максимал интенсивтілігі минимал интенсивтілігінен 4 есе артық. Поляризациялану дәрежесі қандай?</w:t>
      </w:r>
    </w:p>
    <w:p w:rsidR="00701739" w:rsidRPr="00C0142D" w:rsidRDefault="00701739" w:rsidP="00701739">
      <w:pPr>
        <w:jc w:val="both"/>
        <w:rPr>
          <w:sz w:val="28"/>
          <w:szCs w:val="28"/>
          <w:lang w:val="kk-KZ"/>
        </w:rPr>
      </w:pPr>
      <w:r w:rsidRPr="00C0142D">
        <w:rPr>
          <w:sz w:val="28"/>
          <w:szCs w:val="28"/>
          <w:lang w:val="kk-KZ"/>
        </w:rPr>
        <w:t>#</w:t>
      </w:r>
    </w:p>
    <w:p w:rsidR="00701739" w:rsidRPr="00C0142D" w:rsidRDefault="00701739" w:rsidP="00701739">
      <w:pPr>
        <w:jc w:val="both"/>
        <w:rPr>
          <w:sz w:val="28"/>
          <w:szCs w:val="28"/>
          <w:lang w:val="kk-KZ"/>
        </w:rPr>
      </w:pPr>
      <w:r w:rsidRPr="00C0142D">
        <w:rPr>
          <w:sz w:val="28"/>
          <w:szCs w:val="28"/>
          <w:lang w:val="kk-KZ"/>
        </w:rPr>
        <w:t>Анализатор мен поляризатордың өткізу жазықтықтарының арасындағы бұрыш 45</w:t>
      </w:r>
      <w:r w:rsidRPr="006C7C5C">
        <w:rPr>
          <w:sz w:val="28"/>
          <w:szCs w:val="28"/>
          <w:lang w:val="ru-MD"/>
        </w:rPr>
        <w:sym w:font="Symbol" w:char="00B0"/>
      </w:r>
      <w:r w:rsidRPr="00C0142D">
        <w:rPr>
          <w:sz w:val="28"/>
          <w:szCs w:val="28"/>
          <w:lang w:val="kk-KZ"/>
        </w:rPr>
        <w:t>. Егер осы бұрышты 60</w:t>
      </w:r>
      <w:r w:rsidRPr="006C7C5C">
        <w:rPr>
          <w:sz w:val="28"/>
          <w:szCs w:val="28"/>
          <w:lang w:val="ru-MD"/>
        </w:rPr>
        <w:sym w:font="Symbol" w:char="00B0"/>
      </w:r>
      <w:r w:rsidRPr="00C0142D">
        <w:rPr>
          <w:sz w:val="28"/>
          <w:szCs w:val="28"/>
          <w:lang w:val="kk-KZ"/>
        </w:rPr>
        <w:t>-қа дейін үлкейтсе, анализатордан шыққан жарықтың интенсивтілігі неше есе кемиді?</w:t>
      </w:r>
    </w:p>
    <w:p w:rsidR="00701739" w:rsidRPr="00C0142D" w:rsidRDefault="00701739" w:rsidP="00701739">
      <w:pPr>
        <w:jc w:val="both"/>
        <w:rPr>
          <w:sz w:val="28"/>
          <w:szCs w:val="28"/>
          <w:lang w:val="kk-KZ"/>
        </w:rPr>
      </w:pPr>
      <w:r w:rsidRPr="00C0142D">
        <w:rPr>
          <w:sz w:val="28"/>
          <w:szCs w:val="28"/>
          <w:lang w:val="kk-KZ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Темір үшін фотоэффектінің қызыл шекарасы </w:t>
      </w:r>
      <w:r w:rsidRPr="006C7C5C">
        <w:rPr>
          <w:sz w:val="28"/>
          <w:szCs w:val="28"/>
          <w:lang w:val="ru-MD"/>
        </w:rPr>
        <w:t>λ</w:t>
      </w:r>
      <w:r w:rsidRPr="006C7C5C">
        <w:rPr>
          <w:sz w:val="28"/>
          <w:szCs w:val="28"/>
          <w:vertAlign w:val="subscript"/>
          <w:lang w:val="kk-KZ"/>
        </w:rPr>
        <w:t>0</w:t>
      </w:r>
      <w:r w:rsidRPr="006C7C5C">
        <w:rPr>
          <w:sz w:val="28"/>
          <w:szCs w:val="28"/>
          <w:lang w:val="kk-KZ"/>
        </w:rPr>
        <w:t>=264 нм. Шығу жұмысы қандай? (h=6,62∙10</w:t>
      </w:r>
      <w:r w:rsidRPr="006C7C5C">
        <w:rPr>
          <w:sz w:val="28"/>
          <w:szCs w:val="28"/>
          <w:vertAlign w:val="superscript"/>
          <w:lang w:val="kk-KZ"/>
        </w:rPr>
        <w:t>-34</w:t>
      </w:r>
      <w:r w:rsidRPr="006C7C5C">
        <w:rPr>
          <w:sz w:val="28"/>
          <w:szCs w:val="28"/>
          <w:lang w:val="kk-KZ"/>
        </w:rPr>
        <w:t xml:space="preserve"> Дж∙с)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(h=6,62∙10</w:t>
      </w:r>
      <w:r w:rsidRPr="006C7C5C">
        <w:rPr>
          <w:sz w:val="28"/>
          <w:szCs w:val="28"/>
          <w:vertAlign w:val="superscript"/>
          <w:lang w:val="kk-KZ"/>
        </w:rPr>
        <w:t>-34</w:t>
      </w:r>
      <w:r w:rsidRPr="006C7C5C">
        <w:rPr>
          <w:sz w:val="28"/>
          <w:szCs w:val="28"/>
          <w:lang w:val="kk-KZ"/>
        </w:rPr>
        <w:t xml:space="preserve">  Дж∙с)</w:t>
      </w:r>
    </w:p>
    <w:p w:rsidR="00701739" w:rsidRPr="006C7C5C" w:rsidRDefault="00701739" w:rsidP="00701739">
      <w:pPr>
        <w:jc w:val="both"/>
        <w:rPr>
          <w:sz w:val="28"/>
          <w:szCs w:val="28"/>
        </w:rPr>
      </w:pPr>
      <w:r w:rsidRPr="006C7C5C">
        <w:rPr>
          <w:sz w:val="28"/>
          <w:szCs w:val="28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6C7C5C">
        <w:rPr>
          <w:sz w:val="28"/>
          <w:szCs w:val="28"/>
          <w:vertAlign w:val="superscript"/>
          <w:lang w:val="kk-KZ"/>
        </w:rPr>
        <w:t>-8</w:t>
      </w:r>
      <w:r w:rsidRPr="006C7C5C">
        <w:rPr>
          <w:sz w:val="28"/>
          <w:szCs w:val="28"/>
          <w:lang w:val="kk-KZ"/>
        </w:rPr>
        <w:t>Вт/м</w:t>
      </w:r>
      <w:r w:rsidRPr="006C7C5C">
        <w:rPr>
          <w:sz w:val="28"/>
          <w:szCs w:val="28"/>
          <w:vertAlign w:val="superscript"/>
          <w:lang w:val="kk-KZ"/>
        </w:rPr>
        <w:t>2</w:t>
      </w:r>
      <w:r w:rsidRPr="006C7C5C">
        <w:rPr>
          <w:sz w:val="28"/>
          <w:szCs w:val="28"/>
          <w:lang w:val="kk-KZ"/>
        </w:rPr>
        <w:t>∙ К</w:t>
      </w:r>
      <w:r w:rsidRPr="006C7C5C">
        <w:rPr>
          <w:sz w:val="28"/>
          <w:szCs w:val="28"/>
          <w:vertAlign w:val="superscript"/>
          <w:lang w:val="kk-KZ"/>
        </w:rPr>
        <w:t>4</w:t>
      </w:r>
      <w:r w:rsidRPr="006C7C5C">
        <w:rPr>
          <w:sz w:val="28"/>
          <w:szCs w:val="28"/>
          <w:lang w:val="kk-KZ"/>
        </w:rPr>
        <w:t>)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>#</w:t>
      </w:r>
    </w:p>
    <w:p w:rsidR="00701739" w:rsidRPr="006C7C5C" w:rsidRDefault="00701739" w:rsidP="00701739">
      <w:pPr>
        <w:jc w:val="both"/>
        <w:rPr>
          <w:sz w:val="28"/>
          <w:szCs w:val="28"/>
          <w:lang w:val="kk-KZ"/>
        </w:rPr>
      </w:pPr>
      <w:r w:rsidRPr="006C7C5C">
        <w:rPr>
          <w:sz w:val="28"/>
          <w:szCs w:val="28"/>
          <w:lang w:val="kk-KZ"/>
        </w:rPr>
        <w:t xml:space="preserve">Толқын ұзындығы </w:t>
      </w:r>
      <w:r w:rsidRPr="006C7C5C">
        <w:rPr>
          <w:sz w:val="28"/>
          <w:szCs w:val="28"/>
          <w:lang w:val="ru-MD"/>
        </w:rPr>
        <w:t>λ</w:t>
      </w:r>
      <w:r w:rsidRPr="006C7C5C">
        <w:rPr>
          <w:sz w:val="28"/>
          <w:szCs w:val="28"/>
          <w:lang w:val="kk-KZ"/>
        </w:rPr>
        <w:t>= 380 нм фотонның массасы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#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  <w:r w:rsidRPr="00847335">
        <w:rPr>
          <w:sz w:val="28"/>
          <w:szCs w:val="28"/>
          <w:lang w:val="kk-KZ"/>
        </w:rPr>
        <w:t>Фотонның энергиясы 1 МэВ. Оның импульсі қандай?</w:t>
      </w: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</w:p>
    <w:p w:rsidR="00701739" w:rsidRPr="00847335" w:rsidRDefault="00701739" w:rsidP="00701739">
      <w:pPr>
        <w:jc w:val="both"/>
        <w:rPr>
          <w:sz w:val="28"/>
          <w:szCs w:val="28"/>
          <w:lang w:val="kk-KZ"/>
        </w:rPr>
      </w:pPr>
    </w:p>
    <w:p w:rsidR="00944AEA" w:rsidRPr="00701739" w:rsidRDefault="00944AEA">
      <w:pPr>
        <w:rPr>
          <w:lang w:val="kk-KZ"/>
        </w:rPr>
      </w:pPr>
      <w:bookmarkStart w:id="0" w:name="_GoBack"/>
      <w:bookmarkEnd w:id="0"/>
    </w:p>
    <w:sectPr w:rsidR="00944AEA" w:rsidRPr="00701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739"/>
    <w:rsid w:val="00701739"/>
    <w:rsid w:val="0094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5CDE12-F16D-4375-AA66-AD65E6F3D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17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01739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701739"/>
    <w:rPr>
      <w:rFonts w:ascii="Times New Roman" w:eastAsia="Times New Roman" w:hAnsi="Times New Roman" w:cs="Times New Roman"/>
      <w:b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2024-09-25T04:17:00Z</dcterms:created>
  <dcterms:modified xsi:type="dcterms:W3CDTF">2024-09-25T04:18:00Z</dcterms:modified>
</cp:coreProperties>
</file>